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88">
        <w:rPr>
          <w:rFonts w:ascii="Times New Roman CYR" w:hAnsi="Times New Roman CYR" w:cs="Times New Roman CYR"/>
          <w:b/>
          <w:bCs/>
          <w:sz w:val="24"/>
          <w:szCs w:val="24"/>
        </w:rPr>
        <w:t>УСТАВ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88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r w:rsidRPr="00326C88">
        <w:rPr>
          <w:rFonts w:ascii="Times New Roman" w:hAnsi="Times New Roman"/>
          <w:b/>
          <w:bCs/>
          <w:sz w:val="24"/>
          <w:szCs w:val="24"/>
        </w:rPr>
        <w:br/>
      </w:r>
      <w:r w:rsidRPr="00326C88">
        <w:rPr>
          <w:rFonts w:ascii="Times New Roman CYR" w:hAnsi="Times New Roman CYR" w:cs="Times New Roman CYR"/>
          <w:b/>
          <w:bCs/>
          <w:sz w:val="24"/>
          <w:szCs w:val="24"/>
        </w:rPr>
        <w:t>БЪЛГАРСКОТО</w:t>
      </w:r>
      <w:r w:rsidR="00CD30C8" w:rsidRPr="00CD30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</w:rPr>
        <w:t>МИНЕРАЛОГИЧЕСКО</w:t>
      </w:r>
      <w:r w:rsidR="00CD30C8" w:rsidRPr="00CD30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</w:rPr>
        <w:t>ДРУЖЕСТВО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1BE" w:rsidRPr="00E51212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Раздел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 I.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Име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седалище</w:t>
      </w:r>
      <w:r w:rsidR="00CD30C8" w:rsidRPr="00CD30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</w:t>
      </w:r>
      <w:r w:rsidR="00CD30C8" w:rsidRPr="00CD30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задачи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1.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Българското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минералогическо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6C88">
        <w:rPr>
          <w:rFonts w:ascii="Times New Roman CYR" w:hAnsi="Times New Roman CYR" w:cs="Times New Roman CYR"/>
          <w:sz w:val="24"/>
          <w:szCs w:val="24"/>
        </w:rPr>
        <w:t>дружество</w:t>
      </w:r>
      <w:r w:rsidRPr="00326C88">
        <w:rPr>
          <w:rFonts w:ascii="Times New Roman" w:hAnsi="Times New Roman"/>
          <w:sz w:val="24"/>
          <w:szCs w:val="24"/>
        </w:rPr>
        <w:t xml:space="preserve"> (</w:t>
      </w:r>
      <w:r w:rsidRPr="00326C88">
        <w:rPr>
          <w:rFonts w:ascii="Times New Roman CYR" w:hAnsi="Times New Roman CYR" w:cs="Times New Roman CYR"/>
          <w:sz w:val="24"/>
          <w:szCs w:val="24"/>
        </w:rPr>
        <w:t>наричано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нататък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национална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доброволна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организация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лица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които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имат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принос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работят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или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проявяват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интерес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областта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минералогията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кристалографията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геохимията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D30C8" w:rsidRPr="00CD30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петрологията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юридическа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личност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със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седалище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София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3. </w:t>
      </w:r>
      <w:r w:rsidRPr="00326C88">
        <w:rPr>
          <w:rFonts w:ascii="Times New Roman CYR" w:hAnsi="Times New Roman CYR" w:cs="Times New Roman CYR"/>
          <w:sz w:val="24"/>
          <w:szCs w:val="24"/>
        </w:rPr>
        <w:t>Целта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развива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научно</w:t>
      </w:r>
      <w:r w:rsidR="00326C88">
        <w:rPr>
          <w:rFonts w:ascii="Times New Roman CYR" w:hAnsi="Times New Roman CYR" w:cs="Times New Roman CYR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организационна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научно</w:t>
      </w:r>
      <w:r w:rsidR="00326C88">
        <w:rPr>
          <w:rFonts w:ascii="Times New Roman CYR" w:hAnsi="Times New Roman CYR" w:cs="Times New Roman CYR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координационна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научнопопулярна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чрез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указаните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направления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теоретичен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практичен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аспект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4.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спомага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повишаване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научната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квалификация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обмен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информация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сред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му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="00326C88">
        <w:rPr>
          <w:rFonts w:ascii="Times New Roman CYR" w:hAnsi="Times New Roman CYR" w:cs="Times New Roman CYR"/>
          <w:sz w:val="24"/>
          <w:szCs w:val="24"/>
        </w:rPr>
        <w:t>съдейств</w:t>
      </w: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осъществяването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интердисциплинарни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контакти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изследвания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нас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B569C6" w:rsidRPr="00B56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чужбина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5.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Организационните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форми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работа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лекции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симпозиуми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конференции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конгреси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дискусии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също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така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участие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комисии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комитети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експертизи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други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структури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6.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осъществява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492C95" w:rsidRPr="00492C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издателска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рамките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действащото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законодателство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7.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може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колективен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национални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международни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съюзи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организации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запазване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юридическата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си</w:t>
      </w:r>
      <w:r w:rsidR="00655DD5" w:rsidRPr="00655D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самостоятелност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Раздел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 II.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Членство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8.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колективни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почетни</w:t>
      </w:r>
      <w:r w:rsidRPr="00326C88">
        <w:rPr>
          <w:rFonts w:ascii="Times New Roman" w:hAnsi="Times New Roman"/>
          <w:sz w:val="24"/>
          <w:szCs w:val="24"/>
        </w:rPr>
        <w:t>: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могат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граждани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Република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работещи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или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интересуващи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проблемите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минералогията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сродните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нея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дисциплини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Колективни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могат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български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сдружения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организации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институции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Почетни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могат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граждани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Република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България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активен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принос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към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националната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световната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минералогическа</w:t>
      </w:r>
      <w:r w:rsidR="008E287D" w:rsidRPr="008E28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наука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9.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почетни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могат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приемани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избирани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чуждестранни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граждани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които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имат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заслуги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развитието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минералогията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сродните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нея</w:t>
      </w:r>
      <w:r w:rsidR="00A1767E" w:rsidRPr="00A1767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науки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10.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Членоветесе</w:t>
      </w:r>
      <w:r w:rsidR="00326C88"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326C88" w:rsidRPr="00326C88">
        <w:rPr>
          <w:rFonts w:ascii="Times New Roman" w:hAnsi="Times New Roman"/>
          <w:sz w:val="24"/>
          <w:szCs w:val="24"/>
        </w:rPr>
        <w:t>е</w:t>
      </w:r>
      <w:r w:rsidR="00326C88" w:rsidRPr="00326C88">
        <w:rPr>
          <w:rFonts w:ascii="Times New Roman CYR" w:hAnsi="Times New Roman CYR" w:cs="Times New Roman CYR"/>
          <w:sz w:val="24"/>
          <w:szCs w:val="24"/>
        </w:rPr>
        <w:t>мат</w:t>
      </w:r>
      <w:r w:rsidRPr="00326C88">
        <w:rPr>
          <w:rFonts w:ascii="Times New Roman" w:hAnsi="Times New Roman"/>
          <w:sz w:val="24"/>
          <w:szCs w:val="24"/>
        </w:rPr>
        <w:t>: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Редовните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 - </w:t>
      </w:r>
      <w:r w:rsidRPr="00326C88">
        <w:rPr>
          <w:rFonts w:ascii="Times New Roman CYR" w:hAnsi="Times New Roman CYR" w:cs="Times New Roman CYR"/>
          <w:sz w:val="24"/>
          <w:szCs w:val="24"/>
        </w:rPr>
        <w:t>чрез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лична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молба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отправена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Председателя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която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утвърждава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Колективните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 - </w:t>
      </w:r>
      <w:r w:rsidRPr="00326C88">
        <w:rPr>
          <w:rFonts w:ascii="Times New Roman CYR" w:hAnsi="Times New Roman CYR" w:cs="Times New Roman CYR"/>
          <w:sz w:val="24"/>
          <w:szCs w:val="24"/>
        </w:rPr>
        <w:t>чрез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молба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отправена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Председателя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която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утвърждава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Почетните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 - </w:t>
      </w:r>
      <w:r w:rsidRPr="00326C88">
        <w:rPr>
          <w:rFonts w:ascii="Times New Roman CYR" w:hAnsi="Times New Roman CYR" w:cs="Times New Roman CYR"/>
          <w:sz w:val="24"/>
          <w:szCs w:val="24"/>
        </w:rPr>
        <w:t>попредложение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което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утвърждава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приема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Общо</w:t>
      </w:r>
      <w:r w:rsidR="00EE7AE5" w:rsidRPr="00EE7A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11. </w:t>
      </w:r>
      <w:r w:rsidRPr="00326C88">
        <w:rPr>
          <w:rFonts w:ascii="Times New Roman CYR" w:hAnsi="Times New Roman CYR" w:cs="Times New Roman CYR"/>
          <w:sz w:val="24"/>
          <w:szCs w:val="24"/>
        </w:rPr>
        <w:t>Редовните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плащат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годишен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членски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внос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чийто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размер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определя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колективните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плащат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индивидуален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членски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внос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съответно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общия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броя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F872F3" w:rsidRPr="00F872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12. </w:t>
      </w:r>
      <w:r w:rsidRPr="00326C88">
        <w:rPr>
          <w:rFonts w:ascii="Times New Roman CYR" w:hAnsi="Times New Roman CYR" w:cs="Times New Roman CYR"/>
          <w:sz w:val="24"/>
          <w:szCs w:val="24"/>
        </w:rPr>
        <w:t>Прекратяване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членството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става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със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заявление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до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ръководството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lastRenderedPageBreak/>
        <w:t>Дружеството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подлежат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изключване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грубо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нарушаване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Устава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13.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Дружественитечленовеиматправо</w:t>
      </w:r>
      <w:r w:rsidRPr="00326C88">
        <w:rPr>
          <w:rFonts w:ascii="Times New Roman" w:hAnsi="Times New Roman"/>
          <w:sz w:val="24"/>
          <w:szCs w:val="24"/>
        </w:rPr>
        <w:t>: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избират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избирани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ръководните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избирани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делегати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форуми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мероприятия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получават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научна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финансова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подкрепа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г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награждавани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бъдат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предлагани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награди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звания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други</w:t>
      </w:r>
      <w:r w:rsidR="00C50BAF" w:rsidRPr="00C50B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институции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14.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Дружествените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длъжни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спазват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Устава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изпълняват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решени</w:t>
      </w:r>
      <w:r w:rsidR="00C6548F" w:rsidRPr="00326C88">
        <w:rPr>
          <w:rFonts w:ascii="Times New Roman CYR" w:hAnsi="Times New Roman CYR" w:cs="Times New Roman CYR"/>
          <w:sz w:val="24"/>
          <w:szCs w:val="24"/>
        </w:rPr>
        <w:t>ята на Общото събрание и на ръководните органи на Дружеството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>Раздел III</w:t>
      </w:r>
      <w:r w:rsidR="001061BE"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>Ръководство</w:t>
      </w:r>
      <w:r w:rsidR="001061BE"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Член</w:t>
      </w:r>
      <w:r w:rsidR="001061BE" w:rsidRPr="00326C88">
        <w:rPr>
          <w:rFonts w:ascii="Times New Roman" w:hAnsi="Times New Roman"/>
          <w:sz w:val="24"/>
          <w:szCs w:val="24"/>
        </w:rPr>
        <w:t xml:space="preserve"> 15.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 xml:space="preserve"> има следните ръководни органи</w:t>
      </w:r>
      <w:r w:rsidR="001061BE" w:rsidRPr="00326C88">
        <w:rPr>
          <w:rFonts w:ascii="Times New Roman" w:hAnsi="Times New Roman"/>
          <w:sz w:val="24"/>
          <w:szCs w:val="24"/>
        </w:rPr>
        <w:t>:</w:t>
      </w: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a) Общо събрание</w:t>
      </w:r>
      <w:r w:rsidR="001061BE"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б) Съвет</w:t>
      </w:r>
      <w:r w:rsidR="001061BE"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C6548F" w:rsidRPr="00326C88">
        <w:rPr>
          <w:rFonts w:ascii="Times New Roman" w:hAnsi="Times New Roman"/>
          <w:sz w:val="24"/>
          <w:szCs w:val="24"/>
        </w:rPr>
        <w:t>) Председател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г</w:t>
      </w:r>
      <w:r w:rsidR="00C6548F" w:rsidRPr="00326C88">
        <w:rPr>
          <w:rFonts w:ascii="Times New Roman" w:hAnsi="Times New Roman"/>
          <w:sz w:val="24"/>
          <w:szCs w:val="24"/>
        </w:rPr>
        <w:t>) Контролна комисия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Член</w:t>
      </w:r>
      <w:r w:rsidR="001061BE" w:rsidRPr="00326C88">
        <w:rPr>
          <w:rFonts w:ascii="Times New Roman" w:hAnsi="Times New Roman"/>
          <w:sz w:val="24"/>
          <w:szCs w:val="24"/>
        </w:rPr>
        <w:t xml:space="preserve"> 16. 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 xml:space="preserve">a) </w:t>
      </w:r>
      <w:r w:rsidR="00C6548F"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548F"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висшият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ръководен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орган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свиква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решение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ръководството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или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инициатива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повече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една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трета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поне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веднъж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три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години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Съветът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оповестява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писмен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вид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датата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дневния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събранието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Съобщението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изпраща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късно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две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седмици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обявената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дата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обсъжда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приема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становища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отчетния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доклад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работната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програма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финансовия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отчет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избира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ръководни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органи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почетни</w:t>
      </w:r>
      <w:r w:rsidR="00580433" w:rsidRPr="0058043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законно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наличие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най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малко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две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трети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членовете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Ако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явят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необходимите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кворум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отлага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същия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дневен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същото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място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един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час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късно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смята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законно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колкото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явили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Такова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може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взема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решения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които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са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включени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предварително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оповестения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дневен</w:t>
      </w:r>
      <w:r w:rsidR="00A300DE" w:rsidRPr="00A300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ред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Решенията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C6548F" w:rsidRPr="00326C88">
        <w:rPr>
          <w:rFonts w:ascii="Times New Roman" w:hAnsi="Times New Roman"/>
          <w:sz w:val="24"/>
          <w:szCs w:val="24"/>
        </w:rPr>
        <w:t xml:space="preserve"> Съвет</w:t>
      </w:r>
      <w:r w:rsidR="009A69FA" w:rsidRPr="009A69FA">
        <w:rPr>
          <w:rFonts w:ascii="Times New Roman" w:hAnsi="Times New Roman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548F" w:rsidRPr="00326C88">
        <w:rPr>
          <w:rFonts w:ascii="Times New Roman" w:hAnsi="Times New Roman"/>
          <w:sz w:val="24"/>
          <w:szCs w:val="24"/>
        </w:rPr>
        <w:t>Председател се вземат чрез тайно гласуване с обикновено мнозинство петдесет процента плюс един от гласовете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C6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Член</w:t>
      </w:r>
      <w:r w:rsidR="001061BE" w:rsidRPr="00326C88">
        <w:rPr>
          <w:rFonts w:ascii="Times New Roman" w:hAnsi="Times New Roman"/>
          <w:sz w:val="24"/>
          <w:szCs w:val="24"/>
        </w:rPr>
        <w:t xml:space="preserve"> 17.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 xml:space="preserve">a) </w:t>
      </w:r>
      <w:r w:rsidR="00C6548F" w:rsidRPr="00326C88">
        <w:rPr>
          <w:rFonts w:ascii="Times New Roman CYR" w:hAnsi="Times New Roman CYR" w:cs="Times New Roman CYR"/>
          <w:sz w:val="24"/>
          <w:szCs w:val="24"/>
        </w:rPr>
        <w:t>Съветът се състои от пет души, които Общото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548F"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="00C6548F" w:rsidRPr="00326C88">
        <w:rPr>
          <w:rFonts w:ascii="Times New Roman" w:hAnsi="Times New Roman"/>
          <w:sz w:val="24"/>
          <w:szCs w:val="24"/>
        </w:rPr>
        <w:t xml:space="preserve"> избира с оглед на представи</w:t>
      </w:r>
      <w:r w:rsidR="00326C88">
        <w:rPr>
          <w:rFonts w:ascii="Times New Roman" w:hAnsi="Times New Roman"/>
          <w:sz w:val="24"/>
          <w:szCs w:val="24"/>
        </w:rPr>
        <w:t>те</w:t>
      </w:r>
      <w:r w:rsidR="00C6548F" w:rsidRPr="00326C88">
        <w:rPr>
          <w:rFonts w:ascii="Times New Roman" w:hAnsi="Times New Roman"/>
          <w:sz w:val="24"/>
          <w:szCs w:val="24"/>
        </w:rPr>
        <w:t>лност на различни организации и научни направления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Съветът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ръководи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периодите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между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Общите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събрания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Съветът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събира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сесии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рядко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два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пъти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годишно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18.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Съветът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включва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Председателя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Заместник</w:t>
      </w:r>
      <w:r w:rsidRPr="00326C88">
        <w:rPr>
          <w:rFonts w:ascii="Times New Roman" w:hAnsi="Times New Roman"/>
          <w:sz w:val="24"/>
          <w:szCs w:val="24"/>
        </w:rPr>
        <w:t>-</w:t>
      </w:r>
      <w:r w:rsidRPr="00326C88">
        <w:rPr>
          <w:rFonts w:ascii="Times New Roman CYR" w:hAnsi="Times New Roman CYR" w:cs="Times New Roman CYR"/>
          <w:sz w:val="24"/>
          <w:szCs w:val="24"/>
        </w:rPr>
        <w:t>председателя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Секретаря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Касиера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още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един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5671"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5671"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BE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б</w:t>
      </w:r>
      <w:r w:rsidR="001061BE"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" w:hAnsi="Times New Roman"/>
          <w:sz w:val="24"/>
          <w:szCs w:val="24"/>
        </w:rPr>
        <w:t>Всеки пост в Съвета не може да бъде зает от едно и също лице повече от два последователни мандата</w:t>
      </w:r>
      <w:r w:rsidR="001061BE"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BE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Член</w:t>
      </w:r>
      <w:r w:rsidR="001061BE" w:rsidRPr="00326C88">
        <w:rPr>
          <w:rFonts w:ascii="Times New Roman" w:hAnsi="Times New Roman"/>
          <w:sz w:val="24"/>
          <w:szCs w:val="24"/>
        </w:rPr>
        <w:t xml:space="preserve"> 19.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Председателят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1061BE" w:rsidRPr="00326C88">
        <w:rPr>
          <w:rFonts w:ascii="Times New Roman" w:hAnsi="Times New Roman"/>
          <w:sz w:val="24"/>
          <w:szCs w:val="24"/>
        </w:rPr>
        <w:t xml:space="preserve"> се избира на Общото събрание.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1061BE" w:rsidRPr="00326C88">
        <w:rPr>
          <w:rFonts w:ascii="Times New Roman" w:hAnsi="Times New Roman"/>
          <w:sz w:val="24"/>
          <w:szCs w:val="24"/>
        </w:rPr>
        <w:t xml:space="preserve"> се представлява от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Председателя или Заместник</w:t>
      </w:r>
      <w:r w:rsidR="001061BE" w:rsidRPr="00326C88">
        <w:rPr>
          <w:rFonts w:ascii="Times New Roman" w:hAnsi="Times New Roman"/>
          <w:sz w:val="24"/>
          <w:szCs w:val="24"/>
        </w:rPr>
        <w:t>-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председателя</w:t>
      </w:r>
      <w:r w:rsidR="001061BE" w:rsidRPr="00326C88">
        <w:rPr>
          <w:rFonts w:ascii="Times New Roman" w:hAnsi="Times New Roman"/>
          <w:sz w:val="24"/>
          <w:szCs w:val="24"/>
        </w:rPr>
        <w:t xml:space="preserve">,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в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извънредни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случаи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определено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него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1BE" w:rsidRPr="00326C88">
        <w:rPr>
          <w:rFonts w:ascii="Times New Roman CYR" w:hAnsi="Times New Roman CYR" w:cs="Times New Roman CYR"/>
          <w:sz w:val="24"/>
          <w:szCs w:val="24"/>
        </w:rPr>
        <w:t>лице</w:t>
      </w:r>
      <w:r w:rsidR="001061BE"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20. 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а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Контролната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комисия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избрана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състои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трима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души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които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излъчват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между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Председател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б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Контролната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комисия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проверява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изпълнението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решенията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lastRenderedPageBreak/>
        <w:t>финансовата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материалната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в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Контролната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комисия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отчита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пред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г</w:t>
      </w:r>
      <w:r w:rsidRPr="00326C88">
        <w:rPr>
          <w:rFonts w:ascii="Times New Roman" w:hAnsi="Times New Roman"/>
          <w:sz w:val="24"/>
          <w:szCs w:val="24"/>
        </w:rPr>
        <w:t xml:space="preserve">) </w:t>
      </w:r>
      <w:r w:rsidRPr="00326C88">
        <w:rPr>
          <w:rFonts w:ascii="Times New Roman CYR" w:hAnsi="Times New Roman CYR" w:cs="Times New Roman CYR"/>
          <w:sz w:val="24"/>
          <w:szCs w:val="24"/>
        </w:rPr>
        <w:t>При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възникнали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конфликтни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или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други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ситуации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Съветът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може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назначава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експертни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комисии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Раздел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 xml:space="preserve"> IV.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</w:t>
      </w:r>
      <w:r w:rsidR="009A69FA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</w:t>
      </w:r>
      <w:r w:rsidRPr="00326C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разпоредби</w:t>
      </w:r>
      <w:r w:rsidRPr="00326C8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21.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издържа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със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средствата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членски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внос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субсидии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дарения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издателска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друга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позволена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закона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22.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има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кръгъл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печат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надпис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БЪЛГАРСКО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МИНЕРАЛОГИЧЕСКО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СОФИЯ</w:t>
      </w:r>
      <w:r w:rsidRPr="00326C88">
        <w:rPr>
          <w:rFonts w:ascii="Times New Roman" w:hAnsi="Times New Roman"/>
          <w:sz w:val="24"/>
          <w:szCs w:val="24"/>
        </w:rPr>
        <w:t xml:space="preserve"> 1990.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23.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има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своя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емблема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коятоможе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бъде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използвана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като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запазен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знак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24.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основава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за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неопределен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период</w:t>
      </w:r>
      <w:r w:rsidRPr="00326C88">
        <w:rPr>
          <w:rFonts w:ascii="Times New Roman" w:hAnsi="Times New Roman"/>
          <w:sz w:val="24"/>
          <w:szCs w:val="24"/>
        </w:rPr>
        <w:t xml:space="preserve">. </w:t>
      </w:r>
      <w:r w:rsidRPr="00326C88">
        <w:rPr>
          <w:rFonts w:ascii="Times New Roman CYR" w:hAnsi="Times New Roman CYR" w:cs="Times New Roman CYR"/>
          <w:sz w:val="24"/>
          <w:szCs w:val="24"/>
        </w:rPr>
        <w:t>Преустановяването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дейността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му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може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стане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чрез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референдум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неговите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членове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мнозинство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две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трети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членския</w:t>
      </w:r>
      <w:r w:rsidR="009A69FA" w:rsidRPr="009A69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състав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 CYR" w:hAnsi="Times New Roman CYR" w:cs="Times New Roman CYR"/>
          <w:sz w:val="24"/>
          <w:szCs w:val="24"/>
        </w:rPr>
        <w:t>Член</w:t>
      </w:r>
      <w:r w:rsidRPr="00326C88">
        <w:rPr>
          <w:rFonts w:ascii="Times New Roman" w:hAnsi="Times New Roman"/>
          <w:sz w:val="24"/>
          <w:szCs w:val="24"/>
        </w:rPr>
        <w:t xml:space="preserve"> 25. </w:t>
      </w:r>
      <w:r w:rsidRPr="00326C88">
        <w:rPr>
          <w:rFonts w:ascii="Times New Roman CYR" w:hAnsi="Times New Roman CYR" w:cs="Times New Roman CYR"/>
          <w:sz w:val="24"/>
          <w:szCs w:val="24"/>
        </w:rPr>
        <w:t>Настоящият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Устав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Българското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минералогическо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е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приет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от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Учредителното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събрание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Pr="00326C88">
        <w:rPr>
          <w:rFonts w:ascii="Times New Roman" w:hAnsi="Times New Roman"/>
          <w:sz w:val="24"/>
          <w:szCs w:val="24"/>
        </w:rPr>
        <w:t xml:space="preserve"> 21 </w:t>
      </w:r>
      <w:r w:rsidRPr="00326C88">
        <w:rPr>
          <w:rFonts w:ascii="Times New Roman CYR" w:hAnsi="Times New Roman CYR" w:cs="Times New Roman CYR"/>
          <w:sz w:val="24"/>
          <w:szCs w:val="24"/>
        </w:rPr>
        <w:t>февруари</w:t>
      </w:r>
      <w:r w:rsidRPr="00326C88">
        <w:rPr>
          <w:rFonts w:ascii="Times New Roman" w:hAnsi="Times New Roman"/>
          <w:sz w:val="24"/>
          <w:szCs w:val="24"/>
        </w:rPr>
        <w:t xml:space="preserve"> 1990 </w:t>
      </w:r>
      <w:r w:rsidRPr="00326C88">
        <w:rPr>
          <w:rFonts w:ascii="Times New Roman CYR" w:hAnsi="Times New Roman CYR" w:cs="Times New Roman CYR"/>
          <w:sz w:val="24"/>
          <w:szCs w:val="24"/>
        </w:rPr>
        <w:t>година</w:t>
      </w:r>
      <w:r w:rsidRPr="00326C88">
        <w:rPr>
          <w:rFonts w:ascii="Times New Roman" w:hAnsi="Times New Roman"/>
          <w:sz w:val="24"/>
          <w:szCs w:val="24"/>
        </w:rPr>
        <w:t xml:space="preserve">, </w:t>
      </w:r>
      <w:r w:rsidRPr="00326C88">
        <w:rPr>
          <w:rFonts w:ascii="Times New Roman CYR" w:hAnsi="Times New Roman CYR" w:cs="Times New Roman CYR"/>
          <w:sz w:val="24"/>
          <w:szCs w:val="24"/>
        </w:rPr>
        <w:t>допълнен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изменен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Общите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събрания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Дружеството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на</w:t>
      </w:r>
      <w:r w:rsidRPr="00326C88">
        <w:rPr>
          <w:rFonts w:ascii="Times New Roman" w:hAnsi="Times New Roman"/>
          <w:sz w:val="24"/>
          <w:szCs w:val="24"/>
        </w:rPr>
        <w:t xml:space="preserve"> 30 </w:t>
      </w:r>
      <w:r w:rsidRPr="00326C88">
        <w:rPr>
          <w:rFonts w:ascii="Times New Roman CYR" w:hAnsi="Times New Roman CYR" w:cs="Times New Roman CYR"/>
          <w:sz w:val="24"/>
          <w:szCs w:val="24"/>
        </w:rPr>
        <w:t>март</w:t>
      </w:r>
      <w:r w:rsidRPr="00326C88">
        <w:rPr>
          <w:rFonts w:ascii="Times New Roman" w:hAnsi="Times New Roman"/>
          <w:sz w:val="24"/>
          <w:szCs w:val="24"/>
        </w:rPr>
        <w:t xml:space="preserve"> 1993 </w:t>
      </w:r>
      <w:r w:rsidRPr="00326C88">
        <w:rPr>
          <w:rFonts w:ascii="Times New Roman CYR" w:hAnsi="Times New Roman CYR" w:cs="Times New Roman CYR"/>
          <w:sz w:val="24"/>
          <w:szCs w:val="24"/>
        </w:rPr>
        <w:t>година</w:t>
      </w:r>
      <w:r w:rsidRPr="00326C88">
        <w:rPr>
          <w:rFonts w:ascii="Times New Roman" w:hAnsi="Times New Roman"/>
          <w:sz w:val="24"/>
          <w:szCs w:val="24"/>
        </w:rPr>
        <w:t xml:space="preserve">, 26 </w:t>
      </w:r>
      <w:r w:rsidRPr="00326C88">
        <w:rPr>
          <w:rFonts w:ascii="Times New Roman CYR" w:hAnsi="Times New Roman CYR" w:cs="Times New Roman CYR"/>
          <w:sz w:val="24"/>
          <w:szCs w:val="24"/>
        </w:rPr>
        <w:t>януари</w:t>
      </w:r>
      <w:r w:rsidRPr="00326C88">
        <w:rPr>
          <w:rFonts w:ascii="Times New Roman" w:hAnsi="Times New Roman"/>
          <w:sz w:val="24"/>
          <w:szCs w:val="24"/>
        </w:rPr>
        <w:t xml:space="preserve"> 1996 </w:t>
      </w:r>
      <w:r w:rsidRPr="00326C88">
        <w:rPr>
          <w:rFonts w:ascii="Times New Roman CYR" w:hAnsi="Times New Roman CYR" w:cs="Times New Roman CYR"/>
          <w:sz w:val="24"/>
          <w:szCs w:val="24"/>
        </w:rPr>
        <w:t>година</w:t>
      </w:r>
      <w:r w:rsidR="00973B9A" w:rsidRPr="00973B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6C88">
        <w:rPr>
          <w:rFonts w:ascii="Times New Roman CYR" w:hAnsi="Times New Roman CYR" w:cs="Times New Roman CYR"/>
          <w:sz w:val="24"/>
          <w:szCs w:val="24"/>
        </w:rPr>
        <w:t>и</w:t>
      </w:r>
      <w:r w:rsidRPr="00326C88">
        <w:rPr>
          <w:rFonts w:ascii="Times New Roman" w:hAnsi="Times New Roman"/>
          <w:sz w:val="24"/>
          <w:szCs w:val="24"/>
        </w:rPr>
        <w:t xml:space="preserve"> 8 </w:t>
      </w:r>
      <w:r w:rsidRPr="00326C88">
        <w:rPr>
          <w:rFonts w:ascii="Times New Roman CYR" w:hAnsi="Times New Roman CYR" w:cs="Times New Roman CYR"/>
          <w:sz w:val="24"/>
          <w:szCs w:val="24"/>
        </w:rPr>
        <w:t>октомври</w:t>
      </w:r>
      <w:r w:rsidRPr="00326C88">
        <w:rPr>
          <w:rFonts w:ascii="Times New Roman" w:hAnsi="Times New Roman"/>
          <w:sz w:val="24"/>
          <w:szCs w:val="24"/>
        </w:rPr>
        <w:t xml:space="preserve"> 2014 </w:t>
      </w:r>
      <w:r w:rsidRPr="00326C88">
        <w:rPr>
          <w:rFonts w:ascii="Times New Roman CYR" w:hAnsi="Times New Roman CYR" w:cs="Times New Roman CYR"/>
          <w:sz w:val="24"/>
          <w:szCs w:val="24"/>
        </w:rPr>
        <w:t>година</w:t>
      </w:r>
      <w:r w:rsidRPr="00326C88">
        <w:rPr>
          <w:rFonts w:ascii="Times New Roman" w:hAnsi="Times New Roman"/>
          <w:sz w:val="24"/>
          <w:szCs w:val="24"/>
        </w:rPr>
        <w:t>.</w:t>
      </w:r>
    </w:p>
    <w:p w:rsidR="001061BE" w:rsidRPr="00326C88" w:rsidRDefault="00106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061BE" w:rsidRPr="00326C88" w:rsidSect="00C62F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76C8"/>
    <w:rsid w:val="001061BE"/>
    <w:rsid w:val="00326C88"/>
    <w:rsid w:val="004476C8"/>
    <w:rsid w:val="00492C95"/>
    <w:rsid w:val="00580433"/>
    <w:rsid w:val="00655DD5"/>
    <w:rsid w:val="008E287D"/>
    <w:rsid w:val="00973B9A"/>
    <w:rsid w:val="009A69FA"/>
    <w:rsid w:val="00A1767E"/>
    <w:rsid w:val="00A300DE"/>
    <w:rsid w:val="00B569C6"/>
    <w:rsid w:val="00BE5671"/>
    <w:rsid w:val="00C50BAF"/>
    <w:rsid w:val="00C62F87"/>
    <w:rsid w:val="00C6548F"/>
    <w:rsid w:val="00CD30C8"/>
    <w:rsid w:val="00E51212"/>
    <w:rsid w:val="00EE7AE5"/>
    <w:rsid w:val="00F8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F87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5251</Characters>
  <Application>Microsoft Office Word</Application>
  <DocSecurity>0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VMladenova</dc:creator>
  <cp:keywords/>
  <dc:description/>
  <cp:lastModifiedBy>Dimitrina</cp:lastModifiedBy>
  <cp:revision>16</cp:revision>
  <cp:lastPrinted>2015-10-01T16:07:00Z</cp:lastPrinted>
  <dcterms:created xsi:type="dcterms:W3CDTF">2015-09-25T07:20:00Z</dcterms:created>
  <dcterms:modified xsi:type="dcterms:W3CDTF">2015-10-01T16:08:00Z</dcterms:modified>
</cp:coreProperties>
</file>